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EADD148" w:rsidR="005A7127" w:rsidRPr="00FC3F8A" w:rsidRDefault="001B50C4" w:rsidP="001B50C4">
      <w:hyperlink r:id="rId6" w:history="1">
        <w:r w:rsidRPr="00F312EC">
          <w:rPr>
            <w:rStyle w:val="Collegamentoipertestuale"/>
          </w:rPr>
          <w:t>https://corriereflegreo.it/bce-panetta-avanti-su-tagli-tassi-o-rischia-inflazione-troppo-bassa/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flegreo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2025-02-20T14:47:00Z</dcterms:created>
  <dcterms:modified xsi:type="dcterms:W3CDTF">2025-02-20T14:47:00Z</dcterms:modified>
</cp:coreProperties>
</file>